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5" w:rsidRDefault="00667524">
      <w:pPr>
        <w:spacing w:line="25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CURRICULUM VITAE </w:t>
      </w:r>
    </w:p>
    <w:p w:rsidR="004666E5" w:rsidRDefault="004666E5">
      <w:pPr>
        <w:spacing w:after="158"/>
      </w:pPr>
    </w:p>
    <w:p w:rsidR="004666E5" w:rsidRDefault="00667524">
      <w:pPr>
        <w:spacing w:after="158" w:line="25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PARTHA MUKHERJEE </w:t>
      </w: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99, </w:t>
      </w:r>
      <w:proofErr w:type="spellStart"/>
      <w:r>
        <w:rPr>
          <w:rFonts w:ascii="Times New Roman" w:eastAsia="Times New Roman" w:hAnsi="Times New Roman" w:cs="Times New Roman"/>
          <w:sz w:val="24"/>
        </w:rPr>
        <w:t>Shib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Narayan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sz w:val="24"/>
        </w:rPr>
        <w:t>Uttarpara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P.O- </w:t>
      </w:r>
      <w:proofErr w:type="spellStart"/>
      <w:r>
        <w:rPr>
          <w:rFonts w:ascii="Times New Roman" w:eastAsia="Times New Roman" w:hAnsi="Times New Roman" w:cs="Times New Roman"/>
          <w:sz w:val="24"/>
        </w:rPr>
        <w:t>Uttarpara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Dist- Hooghly, </w:t>
      </w: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Pin- 712258, </w:t>
      </w: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West Bengal </w:t>
      </w:r>
    </w:p>
    <w:p w:rsidR="004666E5" w:rsidRDefault="004666E5">
      <w:pPr>
        <w:spacing w:after="158"/>
      </w:pP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Contact No: 8777687944 </w:t>
      </w:r>
    </w:p>
    <w:p w:rsidR="004666E5" w:rsidRDefault="00667524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Email: parthafiddler@gmail.com </w:t>
      </w:r>
    </w:p>
    <w:p w:rsidR="004666E5" w:rsidRDefault="00667524">
      <w:pPr>
        <w:spacing w:after="162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4666E5" w:rsidRDefault="00667524">
      <w:pPr>
        <w:spacing w:after="182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EDUCATIONAL QUALIFICATION:</w:t>
      </w:r>
    </w:p>
    <w:p w:rsidR="004666E5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Completed B.A. (History Honours) from Scottish Church College under University of Calcutta in the year 2015 with 60.5%.</w:t>
      </w:r>
    </w:p>
    <w:p w:rsidR="004666E5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Completed M.A. (History) from </w:t>
      </w:r>
      <w:proofErr w:type="spellStart"/>
      <w:r>
        <w:rPr>
          <w:rFonts w:ascii="Times New Roman" w:eastAsia="Times New Roman" w:hAnsi="Times New Roman" w:cs="Times New Roman"/>
          <w:sz w:val="24"/>
        </w:rPr>
        <w:t>Jadavpur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in the year 2017 with </w:t>
      </w:r>
    </w:p>
    <w:p w:rsidR="004666E5" w:rsidRDefault="00667524">
      <w:pPr>
        <w:spacing w:after="3" w:line="258" w:lineRule="auto"/>
        <w:ind w:left="1450" w:hanging="10"/>
      </w:pPr>
      <w:r>
        <w:rPr>
          <w:rFonts w:ascii="Times New Roman" w:eastAsia="Times New Roman" w:hAnsi="Times New Roman" w:cs="Times New Roman"/>
          <w:sz w:val="24"/>
        </w:rPr>
        <w:t>68.8%.</w:t>
      </w:r>
    </w:p>
    <w:p w:rsidR="004666E5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Completed M.Phil. </w:t>
      </w: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History from </w:t>
      </w:r>
      <w:proofErr w:type="spellStart"/>
      <w:r>
        <w:rPr>
          <w:rFonts w:ascii="Times New Roman" w:eastAsia="Times New Roman" w:hAnsi="Times New Roman" w:cs="Times New Roman"/>
          <w:sz w:val="24"/>
        </w:rPr>
        <w:t>Jadavpur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in the year 2019. Thesis Title: Lyrical Response to “</w:t>
      </w:r>
      <w:proofErr w:type="spellStart"/>
      <w:r>
        <w:rPr>
          <w:rFonts w:ascii="Times New Roman" w:eastAsia="Times New Roman" w:hAnsi="Times New Roman" w:cs="Times New Roman"/>
          <w:sz w:val="24"/>
        </w:rPr>
        <w:t>Nehruvian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Nationalism”: The </w:t>
      </w:r>
      <w:proofErr w:type="spellStart"/>
      <w:r>
        <w:rPr>
          <w:rFonts w:ascii="Times New Roman" w:eastAsia="Times New Roman" w:hAnsi="Times New Roman" w:cs="Times New Roman"/>
          <w:sz w:val="24"/>
        </w:rPr>
        <w:t>ProgressiveInspired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Poets in the Bombay Film Industry (1947-1964).</w:t>
      </w:r>
    </w:p>
    <w:p w:rsidR="004666E5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Ph.D. (Pursuing from 2019) from Vidyasagar University.</w:t>
      </w:r>
    </w:p>
    <w:p w:rsidR="004666E5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Qualified State Eligibility Test (SET-2017).</w:t>
      </w:r>
    </w:p>
    <w:p w:rsidR="004666E5" w:rsidRPr="00D00108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Qualified National Eligibility Test with JRF (UGC- JRF- 2018, July)</w:t>
      </w:r>
    </w:p>
    <w:p w:rsidR="00D00108" w:rsidRDefault="00D00108" w:rsidP="00D00108">
      <w:pPr>
        <w:spacing w:after="3" w:line="258" w:lineRule="auto"/>
        <w:ind w:left="705"/>
        <w:rPr>
          <w:rFonts w:ascii="Times New Roman" w:eastAsia="Times New Roman" w:hAnsi="Times New Roman" w:cs="Times New Roman"/>
          <w:sz w:val="24"/>
        </w:rPr>
      </w:pPr>
    </w:p>
    <w:p w:rsidR="00D00108" w:rsidRDefault="00D00108" w:rsidP="00D00108">
      <w:pPr>
        <w:spacing w:after="3" w:line="258" w:lineRule="auto"/>
        <w:ind w:left="705"/>
        <w:rPr>
          <w:rFonts w:ascii="Times New Roman" w:eastAsia="Times New Roman" w:hAnsi="Times New Roman" w:cs="Times New Roman"/>
          <w:sz w:val="24"/>
        </w:rPr>
      </w:pPr>
    </w:p>
    <w:p w:rsidR="00D00108" w:rsidRPr="00D00108" w:rsidRDefault="00D00108" w:rsidP="00D00108">
      <w:pPr>
        <w:pStyle w:val="Default"/>
        <w:rPr>
          <w:u w:val="single"/>
        </w:rPr>
      </w:pPr>
      <w:r w:rsidRPr="00D00108">
        <w:rPr>
          <w:b/>
          <w:bCs/>
          <w:u w:val="single"/>
        </w:rPr>
        <w:t xml:space="preserve">HONOURS (MEDALS, FELLOWSHIPS, </w:t>
      </w:r>
      <w:proofErr w:type="gramStart"/>
      <w:r w:rsidRPr="00D00108">
        <w:rPr>
          <w:b/>
          <w:bCs/>
          <w:u w:val="single"/>
        </w:rPr>
        <w:t>MERIT</w:t>
      </w:r>
      <w:proofErr w:type="gramEnd"/>
      <w:r w:rsidRPr="00D00108">
        <w:rPr>
          <w:b/>
          <w:bCs/>
          <w:u w:val="single"/>
        </w:rPr>
        <w:t xml:space="preserve"> CERTIFICATES): </w:t>
      </w:r>
    </w:p>
    <w:p w:rsidR="00D00108" w:rsidRPr="00D00108" w:rsidRDefault="00D00108" w:rsidP="00D00108">
      <w:pPr>
        <w:pStyle w:val="Default"/>
        <w:spacing w:after="124"/>
      </w:pPr>
      <w:r>
        <w:rPr>
          <w:sz w:val="32"/>
          <w:szCs w:val="32"/>
        </w:rPr>
        <w:t xml:space="preserve">• </w:t>
      </w:r>
      <w:r w:rsidRPr="00D00108">
        <w:t xml:space="preserve">Certificate of Merit for securing the highest marks in History in B.A. 1st Year, Scottish Church College, 2013. </w:t>
      </w:r>
    </w:p>
    <w:p w:rsidR="00D00108" w:rsidRPr="00D00108" w:rsidRDefault="00D00108" w:rsidP="00D00108">
      <w:pPr>
        <w:pStyle w:val="Default"/>
        <w:spacing w:after="124"/>
      </w:pPr>
      <w:r w:rsidRPr="00D00108">
        <w:t xml:space="preserve">• Certificate of Merit for securing the highest marks in History in B.A. 2nd Year, Scottish Church College, 2014. </w:t>
      </w:r>
    </w:p>
    <w:p w:rsidR="00D00108" w:rsidRPr="00D00108" w:rsidRDefault="00D00108" w:rsidP="00D00108">
      <w:pPr>
        <w:pStyle w:val="Default"/>
        <w:spacing w:after="124"/>
      </w:pPr>
      <w:r w:rsidRPr="00D00108">
        <w:t xml:space="preserve">• Certificate of Merit for securing the highest marks in History in B.A. 3rd Year, Scottish Church College, 2015. </w:t>
      </w:r>
    </w:p>
    <w:p w:rsidR="00D00108" w:rsidRPr="00D00108" w:rsidRDefault="00D00108" w:rsidP="00D00108">
      <w:pPr>
        <w:pStyle w:val="Default"/>
        <w:spacing w:after="124"/>
      </w:pPr>
      <w:proofErr w:type="gramStart"/>
      <w:r w:rsidRPr="00D00108">
        <w:t xml:space="preserve">• </w:t>
      </w:r>
      <w:proofErr w:type="spellStart"/>
      <w:r w:rsidRPr="00D00108">
        <w:rPr>
          <w:b/>
          <w:bCs/>
        </w:rPr>
        <w:t>Kalidas</w:t>
      </w:r>
      <w:proofErr w:type="spellEnd"/>
      <w:r w:rsidRPr="00D00108">
        <w:rPr>
          <w:b/>
          <w:bCs/>
        </w:rPr>
        <w:t xml:space="preserve"> </w:t>
      </w:r>
      <w:proofErr w:type="spellStart"/>
      <w:r w:rsidRPr="00D00108">
        <w:rPr>
          <w:b/>
          <w:bCs/>
        </w:rPr>
        <w:t>Mukherjee</w:t>
      </w:r>
      <w:proofErr w:type="spellEnd"/>
      <w:r w:rsidRPr="00D00108">
        <w:rPr>
          <w:b/>
          <w:bCs/>
        </w:rPr>
        <w:t xml:space="preserve"> Prize (Medal) </w:t>
      </w:r>
      <w:r w:rsidRPr="00D00108">
        <w:t xml:space="preserve">for securing the highest marks in B.A. 3rd Year exam in History </w:t>
      </w:r>
      <w:proofErr w:type="spellStart"/>
      <w:r w:rsidRPr="00D00108">
        <w:t>Honours</w:t>
      </w:r>
      <w:proofErr w:type="spellEnd"/>
      <w:r w:rsidRPr="00D00108">
        <w:t>, Scottish Church College, 2015.</w:t>
      </w:r>
      <w:proofErr w:type="gramEnd"/>
      <w:r w:rsidRPr="00D00108">
        <w:t xml:space="preserve"> </w:t>
      </w:r>
    </w:p>
    <w:p w:rsidR="00D00108" w:rsidRPr="00D00108" w:rsidRDefault="00D00108" w:rsidP="00D00108">
      <w:pPr>
        <w:pStyle w:val="Default"/>
        <w:spacing w:after="124"/>
      </w:pPr>
      <w:r w:rsidRPr="00D00108">
        <w:t xml:space="preserve">• </w:t>
      </w:r>
      <w:r w:rsidRPr="00D00108">
        <w:rPr>
          <w:b/>
          <w:bCs/>
        </w:rPr>
        <w:t xml:space="preserve">Prof. </w:t>
      </w:r>
      <w:proofErr w:type="spellStart"/>
      <w:r w:rsidRPr="00D00108">
        <w:rPr>
          <w:b/>
          <w:bCs/>
        </w:rPr>
        <w:t>Mahendralal</w:t>
      </w:r>
      <w:proofErr w:type="spellEnd"/>
      <w:r w:rsidRPr="00D00108">
        <w:rPr>
          <w:b/>
          <w:bCs/>
        </w:rPr>
        <w:t xml:space="preserve"> </w:t>
      </w:r>
      <w:proofErr w:type="spellStart"/>
      <w:r w:rsidRPr="00D00108">
        <w:rPr>
          <w:b/>
          <w:bCs/>
        </w:rPr>
        <w:t>Sircar</w:t>
      </w:r>
      <w:proofErr w:type="spellEnd"/>
      <w:r w:rsidRPr="00D00108">
        <w:rPr>
          <w:b/>
          <w:bCs/>
        </w:rPr>
        <w:t xml:space="preserve"> Memorial Prize (Medal) </w:t>
      </w:r>
      <w:r w:rsidRPr="00D00108">
        <w:t xml:space="preserve">for securing the highest marks in B.A. 3rd Year exam in History </w:t>
      </w:r>
      <w:proofErr w:type="spellStart"/>
      <w:r w:rsidRPr="00D00108">
        <w:t>Honours</w:t>
      </w:r>
      <w:proofErr w:type="spellEnd"/>
      <w:r w:rsidRPr="00D00108">
        <w:t xml:space="preserve">, Scottish Church College, 2015. </w:t>
      </w:r>
    </w:p>
    <w:p w:rsidR="00D00108" w:rsidRPr="00D00108" w:rsidRDefault="00D00108" w:rsidP="00D00108">
      <w:pPr>
        <w:pStyle w:val="Default"/>
      </w:pPr>
      <w:proofErr w:type="gramStart"/>
      <w:r w:rsidRPr="00D00108">
        <w:t xml:space="preserve">• </w:t>
      </w:r>
      <w:r w:rsidRPr="00D00108">
        <w:rPr>
          <w:b/>
          <w:bCs/>
        </w:rPr>
        <w:t xml:space="preserve">Dr. </w:t>
      </w:r>
      <w:proofErr w:type="spellStart"/>
      <w:r w:rsidRPr="00D00108">
        <w:rPr>
          <w:b/>
          <w:bCs/>
        </w:rPr>
        <w:t>Biraja</w:t>
      </w:r>
      <w:proofErr w:type="spellEnd"/>
      <w:r w:rsidRPr="00D00108">
        <w:rPr>
          <w:b/>
          <w:bCs/>
        </w:rPr>
        <w:t xml:space="preserve"> Shankar </w:t>
      </w:r>
      <w:proofErr w:type="spellStart"/>
      <w:r w:rsidRPr="00D00108">
        <w:rPr>
          <w:b/>
          <w:bCs/>
        </w:rPr>
        <w:t>Guha</w:t>
      </w:r>
      <w:proofErr w:type="spellEnd"/>
      <w:r w:rsidRPr="00D00108">
        <w:rPr>
          <w:b/>
          <w:bCs/>
        </w:rPr>
        <w:t xml:space="preserve"> and Mrs. </w:t>
      </w:r>
      <w:proofErr w:type="spellStart"/>
      <w:r w:rsidRPr="00D00108">
        <w:rPr>
          <w:b/>
          <w:bCs/>
        </w:rPr>
        <w:t>Uma</w:t>
      </w:r>
      <w:proofErr w:type="spellEnd"/>
      <w:r w:rsidRPr="00D00108">
        <w:rPr>
          <w:b/>
          <w:bCs/>
        </w:rPr>
        <w:t xml:space="preserve"> </w:t>
      </w:r>
      <w:proofErr w:type="spellStart"/>
      <w:r w:rsidRPr="00D00108">
        <w:rPr>
          <w:b/>
          <w:bCs/>
        </w:rPr>
        <w:t>Guha</w:t>
      </w:r>
      <w:proofErr w:type="spellEnd"/>
      <w:r w:rsidRPr="00D00108">
        <w:rPr>
          <w:b/>
          <w:bCs/>
        </w:rPr>
        <w:t xml:space="preserve"> Memorial Educational Award (Scholarship), </w:t>
      </w:r>
      <w:r w:rsidRPr="00D00108">
        <w:t xml:space="preserve">for securing highest marks in History </w:t>
      </w:r>
      <w:proofErr w:type="spellStart"/>
      <w:r w:rsidRPr="00D00108">
        <w:t>Honours</w:t>
      </w:r>
      <w:proofErr w:type="spellEnd"/>
      <w:r w:rsidRPr="00D00108">
        <w:t>, Scottish Church College, 2015.</w:t>
      </w:r>
      <w:proofErr w:type="gramEnd"/>
      <w:r w:rsidRPr="00D00108">
        <w:t xml:space="preserve"> </w:t>
      </w:r>
    </w:p>
    <w:p w:rsidR="004666E5" w:rsidRDefault="00667524" w:rsidP="00D00108">
      <w:pPr>
        <w:spacing w:after="16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666E5" w:rsidRDefault="00667524">
      <w:pPr>
        <w:spacing w:after="182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Publications: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‘The Voice of Protest: The ‘Progressive’ Shift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Bollywood’s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Lyrical Context’,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</w:p>
    <w:p w:rsidR="004666E5" w:rsidRDefault="00667524">
      <w:pPr>
        <w:spacing w:after="3" w:line="258" w:lineRule="auto"/>
        <w:ind w:left="730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Pondering the Past: A Collection of Research Articles on History, Vol. II, edited by </w:t>
      </w:r>
      <w:proofErr w:type="spellStart"/>
      <w:r>
        <w:rPr>
          <w:rFonts w:ascii="Times New Roman" w:eastAsia="Times New Roman" w:hAnsi="Times New Roman" w:cs="Times New Roman"/>
          <w:sz w:val="24"/>
        </w:rPr>
        <w:t>Aparajita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Sutapa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Sengupta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Paschimbanga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Anchalik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Itihas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Loksanskriti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Charcha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Kendra, 2018.</w:t>
      </w:r>
      <w:proofErr w:type="gramEnd"/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‘Stepping Towards Progress: The Progressive Writers’ Movement in Late Colonial India, </w:t>
      </w:r>
      <w:r>
        <w:rPr>
          <w:rFonts w:ascii="Times New Roman" w:eastAsia="Times New Roman" w:hAnsi="Times New Roman" w:cs="Times New Roman"/>
          <w:sz w:val="24"/>
        </w:rPr>
        <w:t xml:space="preserve">in Vidyasagar University Journal of History, Vol. VII, </w:t>
      </w:r>
      <w:proofErr w:type="gramStart"/>
      <w:r>
        <w:rPr>
          <w:rFonts w:ascii="Times New Roman" w:eastAsia="Times New Roman" w:hAnsi="Times New Roman" w:cs="Times New Roman"/>
          <w:sz w:val="24"/>
        </w:rPr>
        <w:t>2018</w:t>
      </w:r>
      <w:proofErr w:type="gramEnd"/>
      <w:r>
        <w:rPr>
          <w:rFonts w:ascii="Times New Roman" w:eastAsia="Times New Roman" w:hAnsi="Times New Roman" w:cs="Times New Roman"/>
          <w:sz w:val="24"/>
        </w:rPr>
        <w:t>-2019.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‘Reforming the Temple Management: Role of the Bengal Provincial Congress Committee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Tarakeswar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Satyagraha’,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Bharata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Vidya</w:t>
      </w:r>
      <w:proofErr w:type="spellEnd"/>
      <w:r>
        <w:rPr>
          <w:rFonts w:ascii="Times New Roman" w:eastAsia="Times New Roman" w:hAnsi="Times New Roman" w:cs="Times New Roman"/>
          <w:sz w:val="24"/>
        </w:rPr>
        <w:t>, Vol. XIII, December, 2021.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‘Lyrical Response to the ‘Nation-Building’ Agenda: Hindi film Songs in the ‘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Nehruvian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’ Era (1947-64),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Summerhill</w:t>
      </w:r>
      <w:proofErr w:type="spellEnd"/>
      <w:r>
        <w:rPr>
          <w:rFonts w:ascii="Times New Roman" w:eastAsia="Times New Roman" w:hAnsi="Times New Roman" w:cs="Times New Roman"/>
          <w:sz w:val="24"/>
        </w:rPr>
        <w:t>: IIAS Review, Vol. XXVII, No. 1, 2021.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‘Seeking New Identity: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Mahishya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Caste Movement in Midnapore, 18961921’, </w:t>
      </w:r>
      <w:r>
        <w:rPr>
          <w:rFonts w:ascii="Times New Roman" w:eastAsia="Times New Roman" w:hAnsi="Times New Roman" w:cs="Times New Roman"/>
          <w:sz w:val="24"/>
        </w:rPr>
        <w:t>in Journal of People’s History and Culture, Vol. 7, No. 1, June, 2021.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‘Politicization of a Social Issue: Changing Attitude of the Depressed Class’, </w:t>
      </w:r>
      <w:r>
        <w:rPr>
          <w:rFonts w:ascii="Times New Roman" w:eastAsia="Times New Roman" w:hAnsi="Times New Roman" w:cs="Times New Roman"/>
          <w:sz w:val="24"/>
        </w:rPr>
        <w:t>in Athena, Vol. V, July 2021.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Vidyasagar’s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Role in the ‘Age of Consent’ Controversy: A Retreat from the Earlier Reformist Zeal or An Attempt to Emancipate the Child-wives?’, </w:t>
      </w:r>
      <w:r>
        <w:rPr>
          <w:rFonts w:ascii="Times New Roman" w:eastAsia="Times New Roman" w:hAnsi="Times New Roman" w:cs="Times New Roman"/>
          <w:sz w:val="24"/>
        </w:rPr>
        <w:t>in Journal of Historical Studies and Research, Vol. 2, No. 1, 2022.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‘The Great Bengal Famine of 1943: Looking Beyond the FAD Theory’, </w:t>
      </w:r>
      <w:r>
        <w:rPr>
          <w:rFonts w:ascii="Times New Roman" w:eastAsia="Times New Roman" w:hAnsi="Times New Roman" w:cs="Times New Roman"/>
          <w:sz w:val="24"/>
        </w:rPr>
        <w:t>in Jamshedpur Research Review, Vol. 2, No. 5, 2022.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Kishoreganjer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Bangabhangabirodhi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Andolan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Swadeshikota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Samprodayikotay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Rupantar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’,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Samaj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Jiggasa</w:t>
      </w:r>
      <w:proofErr w:type="spellEnd"/>
      <w:r>
        <w:rPr>
          <w:rFonts w:ascii="Times New Roman" w:eastAsia="Times New Roman" w:hAnsi="Times New Roman" w:cs="Times New Roman"/>
          <w:sz w:val="24"/>
        </w:rPr>
        <w:t>, Year. 13, Vol. 1 &amp; 2, 2020.</w:t>
      </w:r>
    </w:p>
    <w:p w:rsidR="004666E5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Tarashankar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Bandyopadhyay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Uponyase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Asahojog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Andolan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Poroborti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Krishok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Bikkhover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Swarup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’, </w:t>
      </w:r>
      <w:r>
        <w:rPr>
          <w:rFonts w:ascii="Times New Roman" w:eastAsia="Times New Roman" w:hAnsi="Times New Roman" w:cs="Times New Roman"/>
          <w:sz w:val="24"/>
        </w:rPr>
        <w:t xml:space="preserve">in Tobu </w:t>
      </w:r>
      <w:proofErr w:type="spellStart"/>
      <w:r>
        <w:rPr>
          <w:rFonts w:ascii="Times New Roman" w:eastAsia="Times New Roman" w:hAnsi="Times New Roman" w:cs="Times New Roman"/>
          <w:sz w:val="24"/>
        </w:rPr>
        <w:t>Ekalabya</w:t>
      </w:r>
      <w:proofErr w:type="spellEnd"/>
      <w:r>
        <w:rPr>
          <w:rFonts w:ascii="Times New Roman" w:eastAsia="Times New Roman" w:hAnsi="Times New Roman" w:cs="Times New Roman"/>
          <w:sz w:val="24"/>
        </w:rPr>
        <w:t>, Vol. 42, No. 26, 2021.</w:t>
      </w:r>
    </w:p>
    <w:p w:rsidR="004666E5" w:rsidRPr="00D00108" w:rsidRDefault="00667524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Ganabicchinno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Shohorkendrik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Bangarajnitir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Choritrogoto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Poribortone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Deshbondhur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Bhumika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’,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Deshbandhu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Smaran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edited by </w:t>
      </w:r>
      <w:proofErr w:type="spellStart"/>
      <w:r>
        <w:rPr>
          <w:rFonts w:ascii="Times New Roman" w:eastAsia="Times New Roman" w:hAnsi="Times New Roman" w:cs="Times New Roman"/>
          <w:sz w:val="24"/>
        </w:rPr>
        <w:t>Soumita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Koushik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Nandi, 2020.</w:t>
      </w:r>
    </w:p>
    <w:p w:rsidR="00D00108" w:rsidRDefault="00D00108">
      <w:pPr>
        <w:numPr>
          <w:ilvl w:val="0"/>
          <w:numId w:val="1"/>
        </w:numPr>
        <w:spacing w:after="24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‘From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Raijmels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Rayat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Sabhas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Peasant Movement, Nationalism, and Organizational Politics in Assam (1861-1939), </w:t>
      </w:r>
      <w:r>
        <w:rPr>
          <w:rFonts w:ascii="Times New Roman" w:eastAsia="Times New Roman" w:hAnsi="Times New Roman" w:cs="Times New Roman"/>
          <w:bCs/>
          <w:sz w:val="24"/>
        </w:rPr>
        <w:t xml:space="preserve">in Northeast Researches,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Vol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XV, 2024</w:t>
      </w:r>
    </w:p>
    <w:p w:rsidR="004666E5" w:rsidRPr="00D00108" w:rsidRDefault="00667524">
      <w:pPr>
        <w:numPr>
          <w:ilvl w:val="0"/>
          <w:numId w:val="1"/>
        </w:numPr>
        <w:spacing w:after="3" w:line="25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Book Review, </w:t>
      </w:r>
      <w:r>
        <w:rPr>
          <w:rFonts w:ascii="Times New Roman" w:eastAsia="Times New Roman" w:hAnsi="Times New Roman" w:cs="Times New Roman"/>
          <w:sz w:val="24"/>
        </w:rPr>
        <w:t xml:space="preserve">Rup Kumar Barman, </w:t>
      </w:r>
      <w:proofErr w:type="spellStart"/>
      <w:r>
        <w:rPr>
          <w:rFonts w:ascii="Times New Roman" w:eastAsia="Times New Roman" w:hAnsi="Times New Roman" w:cs="Times New Roman"/>
          <w:sz w:val="24"/>
        </w:rPr>
        <w:t>Paribarta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Anusandhan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Rashtra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Nagarikatta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Bastuchyuti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Itihaschorcha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 Contemporary Voice of </w:t>
      </w:r>
      <w:proofErr w:type="spellStart"/>
      <w:r>
        <w:rPr>
          <w:rFonts w:ascii="Times New Roman" w:eastAsia="Times New Roman" w:hAnsi="Times New Roman" w:cs="Times New Roman"/>
          <w:sz w:val="24"/>
        </w:rPr>
        <w:t>Dalit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SAGE, 2022.  </w:t>
      </w:r>
    </w:p>
    <w:p w:rsidR="00D00108" w:rsidRPr="00D00108" w:rsidRDefault="00D00108" w:rsidP="00D00108">
      <w:pPr>
        <w:spacing w:after="3" w:line="258" w:lineRule="auto"/>
        <w:ind w:left="705"/>
      </w:pPr>
    </w:p>
    <w:p w:rsidR="00D00108" w:rsidRDefault="00D00108" w:rsidP="00D00108">
      <w:pPr>
        <w:spacing w:after="3" w:line="258" w:lineRule="auto"/>
      </w:pPr>
    </w:p>
    <w:p w:rsidR="00D00108" w:rsidRDefault="00D00108" w:rsidP="00D00108">
      <w:pPr>
        <w:spacing w:after="3" w:line="258" w:lineRule="auto"/>
      </w:pPr>
    </w:p>
    <w:p w:rsidR="00D00108" w:rsidRDefault="00D00108" w:rsidP="00D00108">
      <w:pPr>
        <w:spacing w:after="3" w:line="258" w:lineRule="auto"/>
      </w:pPr>
    </w:p>
    <w:sectPr w:rsidR="00D00108" w:rsidSect="00A62F7E">
      <w:pgSz w:w="11906" w:h="16838"/>
      <w:pgMar w:top="1449" w:right="1441" w:bottom="203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BCB4"/>
    <w:multiLevelType w:val="hybridMultilevel"/>
    <w:tmpl w:val="129E1A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9773CF"/>
    <w:multiLevelType w:val="hybridMultilevel"/>
    <w:tmpl w:val="FFFFFFFF"/>
    <w:lvl w:ilvl="0" w:tplc="51C8BC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AFF42">
      <w:start w:val="1"/>
      <w:numFmt w:val="bullet"/>
      <w:lvlText w:val="o"/>
      <w:lvlJc w:val="left"/>
      <w:pPr>
        <w:ind w:left="1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3F7E">
      <w:start w:val="1"/>
      <w:numFmt w:val="bullet"/>
      <w:lvlText w:val="▪"/>
      <w:lvlJc w:val="left"/>
      <w:pPr>
        <w:ind w:left="2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83416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2B2C">
      <w:start w:val="1"/>
      <w:numFmt w:val="bullet"/>
      <w:lvlText w:val="o"/>
      <w:lvlJc w:val="left"/>
      <w:pPr>
        <w:ind w:left="3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245F8">
      <w:start w:val="1"/>
      <w:numFmt w:val="bullet"/>
      <w:lvlText w:val="▪"/>
      <w:lvlJc w:val="left"/>
      <w:pPr>
        <w:ind w:left="4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2D5AA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24BD8">
      <w:start w:val="1"/>
      <w:numFmt w:val="bullet"/>
      <w:lvlText w:val="o"/>
      <w:lvlJc w:val="left"/>
      <w:pPr>
        <w:ind w:left="5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C688C">
      <w:start w:val="1"/>
      <w:numFmt w:val="bullet"/>
      <w:lvlText w:val="▪"/>
      <w:lvlJc w:val="left"/>
      <w:pPr>
        <w:ind w:left="6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4E9BA1"/>
    <w:multiLevelType w:val="hybridMultilevel"/>
    <w:tmpl w:val="F9BE87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characterSpacingControl w:val="doNotCompress"/>
  <w:compat>
    <w:useFELayout/>
  </w:compat>
  <w:rsids>
    <w:rsidRoot w:val="004666E5"/>
    <w:rsid w:val="004666E5"/>
    <w:rsid w:val="00667524"/>
    <w:rsid w:val="00A62F7E"/>
    <w:rsid w:val="00D0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E"/>
    <w:rPr>
      <w:rFonts w:ascii="Calibri" w:eastAsia="Calibri" w:hAnsi="Calibri" w:cs="Calibri"/>
      <w:color w:val="00000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MUKHERJEE</dc:creator>
  <cp:keywords/>
  <cp:lastModifiedBy>Egra SSB college</cp:lastModifiedBy>
  <cp:revision>3</cp:revision>
  <dcterms:created xsi:type="dcterms:W3CDTF">2023-12-05T21:02:00Z</dcterms:created>
  <dcterms:modified xsi:type="dcterms:W3CDTF">2024-04-25T10:09:00Z</dcterms:modified>
</cp:coreProperties>
</file>